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63E" w:rsidRPr="0024376C" w:rsidRDefault="0024376C" w:rsidP="0024376C">
      <w:pPr>
        <w:jc w:val="center"/>
        <w:rPr>
          <w:b/>
          <w:u w:val="single"/>
        </w:rPr>
      </w:pPr>
      <w:r w:rsidRPr="0024376C">
        <w:rPr>
          <w:b/>
          <w:sz w:val="28"/>
          <w:szCs w:val="28"/>
          <w:u w:val="single"/>
        </w:rPr>
        <w:t>Nouveautés Adultes juin 2026</w:t>
      </w:r>
    </w:p>
    <w:p w:rsidR="0056063E" w:rsidRDefault="0056063E"/>
    <w:tbl>
      <w:tblPr>
        <w:tblW w:w="0" w:type="auto"/>
        <w:tblInd w:w="10" w:type="dxa"/>
        <w:tblCellMar>
          <w:left w:w="10" w:type="dxa"/>
          <w:right w:w="10" w:type="dxa"/>
        </w:tblCellMar>
        <w:tblLook w:val="0000" w:firstRow="0" w:lastRow="0" w:firstColumn="0" w:lastColumn="0" w:noHBand="0" w:noVBand="0"/>
      </w:tblPr>
      <w:tblGrid>
        <w:gridCol w:w="3148"/>
        <w:gridCol w:w="7327"/>
      </w:tblGrid>
      <w:tr w:rsidR="0056063E">
        <w:tblPrEx>
          <w:tblCellMar>
            <w:top w:w="0" w:type="dxa"/>
            <w:bottom w:w="0" w:type="dxa"/>
          </w:tblCellMar>
        </w:tblPrEx>
        <w:tc>
          <w:tcPr>
            <w:tcW w:w="2700" w:type="dxa"/>
            <w:noWrap/>
          </w:tcPr>
          <w:p w:rsidR="0056063E" w:rsidRDefault="0024376C">
            <w:r>
              <w:rPr>
                <w:noProof/>
                <w:lang w:val="fr-FR"/>
              </w:rPr>
              <w:drawing>
                <wp:inline distT="0" distB="0" distL="0" distR="0">
                  <wp:extent cx="1333500" cy="1955279"/>
                  <wp:effectExtent l="0" t="0" r="0" b="0"/>
                  <wp:docPr id="7" name="name" descr="aa"/>
                  <wp:cNvGraphicFramePr/>
                  <a:graphic xmlns:a="http://schemas.openxmlformats.org/drawingml/2006/main">
                    <a:graphicData uri="http://schemas.openxmlformats.org/drawingml/2006/picture">
                      <pic:pic xmlns:pic="http://schemas.openxmlformats.org/drawingml/2006/picture">
                        <pic:nvPicPr>
                          <pic:cNvPr id="3" name="name"/>
                          <pic:cNvPicPr>
                            <a:picLocks noChangeAspect="1"/>
                          </pic:cNvPicPr>
                        </pic:nvPicPr>
                        <pic:blipFill>
                          <a:blip r:embed="rId5"/>
                          <a:stretch>
                            <a:fillRect/>
                          </a:stretch>
                        </pic:blipFill>
                        <pic:spPr>
                          <a:xfrm>
                            <a:off x="0" y="0"/>
                            <a:ext cx="1333500" cy="1955279"/>
                          </a:xfrm>
                          <a:prstGeom prst="rect">
                            <a:avLst/>
                          </a:prstGeom>
                        </pic:spPr>
                      </pic:pic>
                    </a:graphicData>
                  </a:graphic>
                </wp:inline>
              </w:drawing>
            </w:r>
          </w:p>
        </w:tc>
        <w:tc>
          <w:tcPr>
            <w:tcW w:w="6300" w:type="dxa"/>
            <w:noWrap/>
          </w:tcPr>
          <w:p w:rsidR="0056063E" w:rsidRDefault="0024376C">
            <w:r>
              <w:rPr>
                <w:b/>
                <w:bCs/>
              </w:rPr>
              <w:t xml:space="preserve">Titre : </w:t>
            </w:r>
            <w:r>
              <w:t>La librairie des cerisiers en fleurs</w:t>
            </w:r>
          </w:p>
          <w:p w:rsidR="0056063E" w:rsidRDefault="0024376C">
            <w:r>
              <w:rPr>
                <w:b/>
                <w:bCs/>
              </w:rPr>
              <w:t xml:space="preserve">Auteur : </w:t>
            </w:r>
            <w:r>
              <w:t>ASAKURA Takuya</w:t>
            </w:r>
          </w:p>
        </w:tc>
      </w:tr>
      <w:tr w:rsidR="0056063E">
        <w:tblPrEx>
          <w:tblCellMar>
            <w:top w:w="0" w:type="dxa"/>
            <w:bottom w:w="0" w:type="dxa"/>
          </w:tblCellMar>
        </w:tblPrEx>
        <w:tc>
          <w:tcPr>
            <w:tcW w:w="0" w:type="auto"/>
            <w:gridSpan w:val="2"/>
            <w:noWrap/>
          </w:tcPr>
          <w:p w:rsidR="0056063E" w:rsidRDefault="0024376C">
            <w:r>
              <w:t>Bienvenue à la librairie des cerisiers en fleurs, un refuge pour les amoureux des livres qui n'apparaît que pendant la fugace saison où fleurissent les cerisiers. Nichée au coeur de délicats pétales roses, la librairie des cerisiers en fleurs dégage un cha</w:t>
            </w:r>
            <w:r>
              <w:t xml:space="preserve">rme ancien et l'odeur apaisante du café fraîchement préparé. Ici, Sakura, la mystérieuse propriétaire, et sa chatte calico, Kobako, accueillent les âmes en quête de réconfort et de guérison. </w:t>
            </w:r>
            <w:proofErr w:type="gramStart"/>
            <w:r>
              <w:t>Dans</w:t>
            </w:r>
            <w:proofErr w:type="gramEnd"/>
            <w:r>
              <w:t xml:space="preserve"> cette oasis de sérénité, elles aident leurs visiteurs à affr</w:t>
            </w:r>
            <w:r>
              <w:t xml:space="preserve">onter leur tristesse grâce au pouvoir des histoires et leur montrent le chemin d'un nouveau départ, empreint d'espoir. Parviendront-elles à guérir chacun de ceux qui franchissent leur </w:t>
            </w:r>
            <w:proofErr w:type="gramStart"/>
            <w:r>
              <w:t>seuil ?</w:t>
            </w:r>
            <w:proofErr w:type="gramEnd"/>
            <w:r>
              <w:t xml:space="preserve"> Un voyage délicat où les coeurs meurtris retrouvent la paix et l</w:t>
            </w:r>
            <w:r>
              <w:t>es âmes s'ouvrent à un printemps plein de promesses.</w:t>
            </w:r>
          </w:p>
        </w:tc>
      </w:tr>
    </w:tbl>
    <w:p w:rsidR="0056063E" w:rsidRDefault="0056063E"/>
    <w:tbl>
      <w:tblPr>
        <w:tblW w:w="0" w:type="auto"/>
        <w:tblInd w:w="10" w:type="dxa"/>
        <w:tblCellMar>
          <w:left w:w="10" w:type="dxa"/>
          <w:right w:w="10" w:type="dxa"/>
        </w:tblCellMar>
        <w:tblLook w:val="0000" w:firstRow="0" w:lastRow="0" w:firstColumn="0" w:lastColumn="0" w:noHBand="0" w:noVBand="0"/>
      </w:tblPr>
      <w:tblGrid>
        <w:gridCol w:w="3148"/>
        <w:gridCol w:w="7327"/>
      </w:tblGrid>
      <w:tr w:rsidR="0056063E">
        <w:tblPrEx>
          <w:tblCellMar>
            <w:top w:w="0" w:type="dxa"/>
            <w:bottom w:w="0" w:type="dxa"/>
          </w:tblCellMar>
        </w:tblPrEx>
        <w:tc>
          <w:tcPr>
            <w:tcW w:w="2700" w:type="dxa"/>
            <w:noWrap/>
          </w:tcPr>
          <w:p w:rsidR="0056063E" w:rsidRDefault="0024376C">
            <w:r>
              <w:rPr>
                <w:noProof/>
                <w:lang w:val="fr-FR"/>
              </w:rPr>
              <w:drawing>
                <wp:inline distT="0" distB="0" distL="0" distR="0">
                  <wp:extent cx="1333500" cy="2045245"/>
                  <wp:effectExtent l="0" t="0" r="0" b="0"/>
                  <wp:docPr id="8" name="name" descr="aa"/>
                  <wp:cNvGraphicFramePr/>
                  <a:graphic xmlns:a="http://schemas.openxmlformats.org/drawingml/2006/main">
                    <a:graphicData uri="http://schemas.openxmlformats.org/drawingml/2006/picture">
                      <pic:pic xmlns:pic="http://schemas.openxmlformats.org/drawingml/2006/picture">
                        <pic:nvPicPr>
                          <pic:cNvPr id="3" name="name"/>
                          <pic:cNvPicPr>
                            <a:picLocks noChangeAspect="1"/>
                          </pic:cNvPicPr>
                        </pic:nvPicPr>
                        <pic:blipFill>
                          <a:blip r:embed="rId6"/>
                          <a:stretch>
                            <a:fillRect/>
                          </a:stretch>
                        </pic:blipFill>
                        <pic:spPr>
                          <a:xfrm>
                            <a:off x="0" y="0"/>
                            <a:ext cx="1333500" cy="2045245"/>
                          </a:xfrm>
                          <a:prstGeom prst="rect">
                            <a:avLst/>
                          </a:prstGeom>
                        </pic:spPr>
                      </pic:pic>
                    </a:graphicData>
                  </a:graphic>
                </wp:inline>
              </w:drawing>
            </w:r>
          </w:p>
        </w:tc>
        <w:tc>
          <w:tcPr>
            <w:tcW w:w="6300" w:type="dxa"/>
            <w:noWrap/>
          </w:tcPr>
          <w:p w:rsidR="0056063E" w:rsidRDefault="0024376C">
            <w:r>
              <w:rPr>
                <w:b/>
                <w:bCs/>
              </w:rPr>
              <w:t xml:space="preserve">Titre : </w:t>
            </w:r>
            <w:r>
              <w:t>L'Ombre des fugitives</w:t>
            </w:r>
          </w:p>
          <w:p w:rsidR="0056063E" w:rsidRDefault="0024376C">
            <w:r>
              <w:rPr>
                <w:b/>
                <w:bCs/>
              </w:rPr>
              <w:t xml:space="preserve">Auteur : </w:t>
            </w:r>
            <w:r>
              <w:t>LACOMBE Michel</w:t>
            </w:r>
          </w:p>
        </w:tc>
      </w:tr>
      <w:tr w:rsidR="0056063E">
        <w:tblPrEx>
          <w:tblCellMar>
            <w:top w:w="0" w:type="dxa"/>
            <w:bottom w:w="0" w:type="dxa"/>
          </w:tblCellMar>
        </w:tblPrEx>
        <w:tc>
          <w:tcPr>
            <w:tcW w:w="0" w:type="auto"/>
            <w:gridSpan w:val="2"/>
            <w:noWrap/>
          </w:tcPr>
          <w:p w:rsidR="0056063E" w:rsidRDefault="0024376C">
            <w:r>
              <w:t xml:space="preserve">Après le décès de sa mère, la toute jeune Isabelle s'enfuit de chez elle et trouve refuge chez Gus et Félicie, un couple d'aubergistes installé dans la montagne. Débrouillarde et volontaire, elle s'initie très vite aux arts culinaires et découvre enfin la </w:t>
            </w:r>
            <w:r>
              <w:t xml:space="preserve">douceur d'un foyer. Mais un jour qu'elle se rend à la foire de Gap, elle tombe sur son abominable frère qui </w:t>
            </w:r>
            <w:proofErr w:type="gramStart"/>
            <w:r>
              <w:t>a</w:t>
            </w:r>
            <w:proofErr w:type="gramEnd"/>
            <w:r>
              <w:t xml:space="preserve"> ordre de la ramener chez eux. Evitant à tout prix d'être de nouveau retrouvée par sa famille, c'est alors qu'elle est rejointe par Julie, la fille</w:t>
            </w:r>
            <w:r>
              <w:t xml:space="preserve"> de la nouvelle compagne de son père. Que cherchent-elles tant, l'une et l'autre, à </w:t>
            </w:r>
            <w:proofErr w:type="gramStart"/>
            <w:r>
              <w:t>fuir ?</w:t>
            </w:r>
            <w:proofErr w:type="gramEnd"/>
          </w:p>
        </w:tc>
      </w:tr>
    </w:tbl>
    <w:p w:rsidR="0056063E" w:rsidRDefault="0056063E"/>
    <w:tbl>
      <w:tblPr>
        <w:tblW w:w="0" w:type="auto"/>
        <w:tblInd w:w="10" w:type="dxa"/>
        <w:tblCellMar>
          <w:left w:w="10" w:type="dxa"/>
          <w:right w:w="10" w:type="dxa"/>
        </w:tblCellMar>
        <w:tblLook w:val="0000" w:firstRow="0" w:lastRow="0" w:firstColumn="0" w:lastColumn="0" w:noHBand="0" w:noVBand="0"/>
      </w:tblPr>
      <w:tblGrid>
        <w:gridCol w:w="3148"/>
        <w:gridCol w:w="7327"/>
      </w:tblGrid>
      <w:tr w:rsidR="0056063E">
        <w:tblPrEx>
          <w:tblCellMar>
            <w:top w:w="0" w:type="dxa"/>
            <w:bottom w:w="0" w:type="dxa"/>
          </w:tblCellMar>
        </w:tblPrEx>
        <w:tc>
          <w:tcPr>
            <w:tcW w:w="2700" w:type="dxa"/>
            <w:noWrap/>
          </w:tcPr>
          <w:p w:rsidR="0056063E" w:rsidRDefault="0024376C">
            <w:r>
              <w:rPr>
                <w:noProof/>
                <w:lang w:val="fr-FR"/>
              </w:rPr>
              <w:lastRenderedPageBreak/>
              <w:drawing>
                <wp:inline distT="0" distB="0" distL="0" distR="0">
                  <wp:extent cx="1333500" cy="2143891"/>
                  <wp:effectExtent l="0" t="0" r="0" b="0"/>
                  <wp:docPr id="9" name="name" descr="aa"/>
                  <wp:cNvGraphicFramePr/>
                  <a:graphic xmlns:a="http://schemas.openxmlformats.org/drawingml/2006/main">
                    <a:graphicData uri="http://schemas.openxmlformats.org/drawingml/2006/picture">
                      <pic:pic xmlns:pic="http://schemas.openxmlformats.org/drawingml/2006/picture">
                        <pic:nvPicPr>
                          <pic:cNvPr id="3" name="name"/>
                          <pic:cNvPicPr>
                            <a:picLocks noChangeAspect="1"/>
                          </pic:cNvPicPr>
                        </pic:nvPicPr>
                        <pic:blipFill>
                          <a:blip r:embed="rId7"/>
                          <a:stretch>
                            <a:fillRect/>
                          </a:stretch>
                        </pic:blipFill>
                        <pic:spPr>
                          <a:xfrm>
                            <a:off x="0" y="0"/>
                            <a:ext cx="1333500" cy="2143891"/>
                          </a:xfrm>
                          <a:prstGeom prst="rect">
                            <a:avLst/>
                          </a:prstGeom>
                        </pic:spPr>
                      </pic:pic>
                    </a:graphicData>
                  </a:graphic>
                </wp:inline>
              </w:drawing>
            </w:r>
          </w:p>
        </w:tc>
        <w:tc>
          <w:tcPr>
            <w:tcW w:w="6300" w:type="dxa"/>
            <w:noWrap/>
          </w:tcPr>
          <w:p w:rsidR="0056063E" w:rsidRDefault="0024376C">
            <w:r>
              <w:rPr>
                <w:b/>
                <w:bCs/>
              </w:rPr>
              <w:t xml:space="preserve">Titre : </w:t>
            </w:r>
            <w:r>
              <w:t>La Résistance des coeurs</w:t>
            </w:r>
          </w:p>
          <w:p w:rsidR="0056063E" w:rsidRDefault="0024376C">
            <w:r>
              <w:rPr>
                <w:b/>
                <w:bCs/>
              </w:rPr>
              <w:t xml:space="preserve">Auteur : </w:t>
            </w:r>
            <w:r>
              <w:t>DELOMME Martine</w:t>
            </w:r>
          </w:p>
        </w:tc>
      </w:tr>
      <w:tr w:rsidR="0056063E">
        <w:tblPrEx>
          <w:tblCellMar>
            <w:top w:w="0" w:type="dxa"/>
            <w:bottom w:w="0" w:type="dxa"/>
          </w:tblCellMar>
        </w:tblPrEx>
        <w:tc>
          <w:tcPr>
            <w:tcW w:w="0" w:type="auto"/>
            <w:gridSpan w:val="2"/>
            <w:noWrap/>
          </w:tcPr>
          <w:p w:rsidR="0056063E" w:rsidRDefault="0024376C">
            <w:r>
              <w:t>Pendant l'Occupation comment une jeune institutrice aux prises avec un amour interdit va s'enrôler dan</w:t>
            </w:r>
            <w:r>
              <w:t xml:space="preserve">s la Résistance. Le portrait moderne d'une jeune femme qui s'affranchit dans l'adversité. Par l'auteure du Choix des </w:t>
            </w:r>
            <w:proofErr w:type="gramStart"/>
            <w:r>
              <w:t>apparences .</w:t>
            </w:r>
            <w:proofErr w:type="gramEnd"/>
            <w:r>
              <w:t xml:space="preserve"> Compiègne, juin 1940. Helena, institutrice de vingt-trois ans, a à coeur de mener sa mission auprès de ses élèves. Mais, dans </w:t>
            </w:r>
            <w:r>
              <w:t>tout le Nord, c'est la débâcle, et elle doit rejoindre dans le Limousin sa famille qui y possède un vaste domaine agricole. Ce domaine, c'est son refuge, l'âme des siens, au passé déjà si tumultueux, et qu'elle chérit si fort. A la fin de l'été, contre l'a</w:t>
            </w:r>
            <w:r>
              <w:t>vis de ses parents, elle rejoint Compiègne pour la rentrée des classes. Elle découvre l'amour, un amour sublime mais maudit, avant de regagner le sud de la France. Elle va dès lors s'engager pleinement dans des actes de résistance où à tout moment elle ris</w:t>
            </w:r>
            <w:r>
              <w:t xml:space="preserve">quera sa vie, entre trahisons et délations. Le portrait vibrant d'une jeune héroïne qui, dans la tourmente de ses sentiments et de l'Histoire, n'aspire qu'à une </w:t>
            </w:r>
            <w:proofErr w:type="gramStart"/>
            <w:r>
              <w:t>chose :</w:t>
            </w:r>
            <w:proofErr w:type="gramEnd"/>
            <w:r>
              <w:t xml:space="preserve"> la liberté.</w:t>
            </w:r>
          </w:p>
        </w:tc>
      </w:tr>
    </w:tbl>
    <w:p w:rsidR="0056063E" w:rsidRDefault="0056063E"/>
    <w:tbl>
      <w:tblPr>
        <w:tblW w:w="0" w:type="auto"/>
        <w:tblInd w:w="10" w:type="dxa"/>
        <w:tblCellMar>
          <w:left w:w="10" w:type="dxa"/>
          <w:right w:w="10" w:type="dxa"/>
        </w:tblCellMar>
        <w:tblLook w:val="0000" w:firstRow="0" w:lastRow="0" w:firstColumn="0" w:lastColumn="0" w:noHBand="0" w:noVBand="0"/>
      </w:tblPr>
      <w:tblGrid>
        <w:gridCol w:w="3148"/>
        <w:gridCol w:w="7327"/>
      </w:tblGrid>
      <w:tr w:rsidR="0056063E">
        <w:tblPrEx>
          <w:tblCellMar>
            <w:top w:w="0" w:type="dxa"/>
            <w:bottom w:w="0" w:type="dxa"/>
          </w:tblCellMar>
        </w:tblPrEx>
        <w:tc>
          <w:tcPr>
            <w:tcW w:w="2700" w:type="dxa"/>
            <w:noWrap/>
          </w:tcPr>
          <w:p w:rsidR="0056063E" w:rsidRDefault="0024376C">
            <w:r>
              <w:rPr>
                <w:noProof/>
                <w:lang w:val="fr-FR"/>
              </w:rPr>
              <w:drawing>
                <wp:inline distT="0" distB="0" distL="0" distR="0">
                  <wp:extent cx="1333500" cy="2130192"/>
                  <wp:effectExtent l="0" t="0" r="0" b="0"/>
                  <wp:docPr id="10" name="name" descr="aa"/>
                  <wp:cNvGraphicFramePr/>
                  <a:graphic xmlns:a="http://schemas.openxmlformats.org/drawingml/2006/main">
                    <a:graphicData uri="http://schemas.openxmlformats.org/drawingml/2006/picture">
                      <pic:pic xmlns:pic="http://schemas.openxmlformats.org/drawingml/2006/picture">
                        <pic:nvPicPr>
                          <pic:cNvPr id="3" name="name"/>
                          <pic:cNvPicPr>
                            <a:picLocks noChangeAspect="1"/>
                          </pic:cNvPicPr>
                        </pic:nvPicPr>
                        <pic:blipFill>
                          <a:blip r:embed="rId8"/>
                          <a:stretch>
                            <a:fillRect/>
                          </a:stretch>
                        </pic:blipFill>
                        <pic:spPr>
                          <a:xfrm>
                            <a:off x="0" y="0"/>
                            <a:ext cx="1333500" cy="2130192"/>
                          </a:xfrm>
                          <a:prstGeom prst="rect">
                            <a:avLst/>
                          </a:prstGeom>
                        </pic:spPr>
                      </pic:pic>
                    </a:graphicData>
                  </a:graphic>
                </wp:inline>
              </w:drawing>
            </w:r>
          </w:p>
        </w:tc>
        <w:tc>
          <w:tcPr>
            <w:tcW w:w="6300" w:type="dxa"/>
            <w:noWrap/>
          </w:tcPr>
          <w:p w:rsidR="0056063E" w:rsidRDefault="0024376C">
            <w:r>
              <w:rPr>
                <w:b/>
                <w:bCs/>
              </w:rPr>
              <w:t xml:space="preserve">Titre : </w:t>
            </w:r>
            <w:r>
              <w:t>Ici, les miracles ont un goût de ciel</w:t>
            </w:r>
          </w:p>
          <w:p w:rsidR="0056063E" w:rsidRDefault="0024376C">
            <w:r>
              <w:rPr>
                <w:b/>
                <w:bCs/>
              </w:rPr>
              <w:t xml:space="preserve">Auteur : </w:t>
            </w:r>
            <w:r>
              <w:t>FLEURY Adeline</w:t>
            </w:r>
          </w:p>
        </w:tc>
      </w:tr>
      <w:tr w:rsidR="0056063E">
        <w:tblPrEx>
          <w:tblCellMar>
            <w:top w:w="0" w:type="dxa"/>
            <w:bottom w:w="0" w:type="dxa"/>
          </w:tblCellMar>
        </w:tblPrEx>
        <w:tc>
          <w:tcPr>
            <w:tcW w:w="0" w:type="auto"/>
            <w:gridSpan w:val="2"/>
            <w:noWrap/>
          </w:tcPr>
          <w:p w:rsidR="0056063E" w:rsidRDefault="0024376C">
            <w:proofErr w:type="gramStart"/>
            <w:r>
              <w:t>Dans</w:t>
            </w:r>
            <w:proofErr w:type="gramEnd"/>
            <w:r>
              <w:t xml:space="preserve"> cette ville du sud de l'Italie, ça sent les épices, la friture de poisson et le soleil. Ici, on dit que s'accomplissent parfois des miracles. Emilienne, photographe française en quête d'identité et d'aventure, espère capturer ces phénomènes troublants</w:t>
            </w:r>
            <w:r>
              <w:t xml:space="preserve">. Alors qu'elle arpente la ville pour la première fois, on la met tout de suite en garde. Si elle croise le Petit Moine, qu'elle n'attende pas de miracles mais de grands bouleversements. Qui est cet être que tout le monde </w:t>
            </w:r>
            <w:proofErr w:type="gramStart"/>
            <w:r>
              <w:t>craint ?</w:t>
            </w:r>
            <w:proofErr w:type="gramEnd"/>
            <w:r>
              <w:t xml:space="preserve"> Existe-t-il </w:t>
            </w:r>
            <w:proofErr w:type="gramStart"/>
            <w:r>
              <w:t>vraiment ?</w:t>
            </w:r>
            <w:proofErr w:type="gramEnd"/>
            <w:r>
              <w:t xml:space="preserve"> En</w:t>
            </w:r>
            <w:r>
              <w:t xml:space="preserve"> se lançant à sa recherche, Emilienne va rencontrer des figures inoubliables dont les histoires vont se nouer à la sienne et la mener à révéler des secrets de son passé. Dans ce roman hypnotique, Adeline Fleury entrelace avec maestria le destin d'une femme</w:t>
            </w:r>
            <w:r>
              <w:t xml:space="preserve"> et l'âme d'une ville énigmatique et majestueuse, où l'on croit aux malédictions autant qu'aux prodiges.</w:t>
            </w:r>
          </w:p>
        </w:tc>
      </w:tr>
    </w:tbl>
    <w:p w:rsidR="0056063E" w:rsidRDefault="0056063E"/>
    <w:tbl>
      <w:tblPr>
        <w:tblW w:w="0" w:type="auto"/>
        <w:tblInd w:w="10" w:type="dxa"/>
        <w:tblCellMar>
          <w:left w:w="10" w:type="dxa"/>
          <w:right w:w="10" w:type="dxa"/>
        </w:tblCellMar>
        <w:tblLook w:val="0000" w:firstRow="0" w:lastRow="0" w:firstColumn="0" w:lastColumn="0" w:noHBand="0" w:noVBand="0"/>
      </w:tblPr>
      <w:tblGrid>
        <w:gridCol w:w="3148"/>
        <w:gridCol w:w="7327"/>
      </w:tblGrid>
      <w:tr w:rsidR="0056063E">
        <w:tblPrEx>
          <w:tblCellMar>
            <w:top w:w="0" w:type="dxa"/>
            <w:bottom w:w="0" w:type="dxa"/>
          </w:tblCellMar>
        </w:tblPrEx>
        <w:tc>
          <w:tcPr>
            <w:tcW w:w="2700" w:type="dxa"/>
            <w:noWrap/>
          </w:tcPr>
          <w:p w:rsidR="0056063E" w:rsidRDefault="0024376C">
            <w:r>
              <w:rPr>
                <w:noProof/>
                <w:lang w:val="fr-FR"/>
              </w:rPr>
              <w:lastRenderedPageBreak/>
              <w:drawing>
                <wp:inline distT="0" distB="0" distL="0" distR="0">
                  <wp:extent cx="1333500" cy="2116667"/>
                  <wp:effectExtent l="0" t="0" r="0" b="0"/>
                  <wp:docPr id="11" name="name" descr="aa"/>
                  <wp:cNvGraphicFramePr/>
                  <a:graphic xmlns:a="http://schemas.openxmlformats.org/drawingml/2006/main">
                    <a:graphicData uri="http://schemas.openxmlformats.org/drawingml/2006/picture">
                      <pic:pic xmlns:pic="http://schemas.openxmlformats.org/drawingml/2006/picture">
                        <pic:nvPicPr>
                          <pic:cNvPr id="3" name="name"/>
                          <pic:cNvPicPr>
                            <a:picLocks noChangeAspect="1"/>
                          </pic:cNvPicPr>
                        </pic:nvPicPr>
                        <pic:blipFill>
                          <a:blip r:embed="rId9"/>
                          <a:stretch>
                            <a:fillRect/>
                          </a:stretch>
                        </pic:blipFill>
                        <pic:spPr>
                          <a:xfrm>
                            <a:off x="0" y="0"/>
                            <a:ext cx="1333500" cy="2116667"/>
                          </a:xfrm>
                          <a:prstGeom prst="rect">
                            <a:avLst/>
                          </a:prstGeom>
                        </pic:spPr>
                      </pic:pic>
                    </a:graphicData>
                  </a:graphic>
                </wp:inline>
              </w:drawing>
            </w:r>
          </w:p>
        </w:tc>
        <w:tc>
          <w:tcPr>
            <w:tcW w:w="6300" w:type="dxa"/>
            <w:noWrap/>
          </w:tcPr>
          <w:p w:rsidR="0056063E" w:rsidRDefault="0024376C">
            <w:r>
              <w:rPr>
                <w:b/>
                <w:bCs/>
              </w:rPr>
              <w:t xml:space="preserve">Titre : </w:t>
            </w:r>
            <w:r>
              <w:t>Mon nom ne suffit pas</w:t>
            </w:r>
          </w:p>
          <w:p w:rsidR="0056063E" w:rsidRDefault="0024376C">
            <w:r>
              <w:rPr>
                <w:b/>
                <w:bCs/>
              </w:rPr>
              <w:t xml:space="preserve">Auteur : </w:t>
            </w:r>
            <w:r>
              <w:t>PICOULT Jodi</w:t>
            </w:r>
          </w:p>
        </w:tc>
      </w:tr>
      <w:tr w:rsidR="0056063E">
        <w:tblPrEx>
          <w:tblCellMar>
            <w:top w:w="0" w:type="dxa"/>
            <w:bottom w:w="0" w:type="dxa"/>
          </w:tblCellMar>
        </w:tblPrEx>
        <w:tc>
          <w:tcPr>
            <w:tcW w:w="0" w:type="auto"/>
            <w:gridSpan w:val="2"/>
            <w:noWrap/>
          </w:tcPr>
          <w:p w:rsidR="0056063E" w:rsidRDefault="0024376C">
            <w:r>
              <w:t>New York, 2013. La jeune dramaturge Melina Green vient d'écrire une nouvelle pièce, inspirée p</w:t>
            </w:r>
            <w:r>
              <w:t>ar la vie de son aïeule, la poétesse élisabéthaine Emilia Bassano. Mais à Broadway, où les hommes détiennent les clés du théâtre, il est peu probable que son oeuvre soit mise en scène. Alors que Melina hésite à soumettre la pièce à un festival, son meilleu</w:t>
            </w:r>
            <w:r>
              <w:t xml:space="preserve">r ami décide de l'envoyer sous un pseudonyme masculin. En 1581, à Londres, la jeune Emilia Bassano est pupille d'aristocrates anglais. Dotée d'un esprit vif, elle possède également un formidable </w:t>
            </w:r>
            <w:proofErr w:type="gramStart"/>
            <w:r>
              <w:t>talent pour</w:t>
            </w:r>
            <w:proofErr w:type="gramEnd"/>
            <w:r>
              <w:t xml:space="preserve"> raconter des histoires, mais comme la plupart des</w:t>
            </w:r>
            <w:r>
              <w:t xml:space="preserve"> femmes de son époque, elle n'a pas le droit de faire entendre sa voix. Emilia </w:t>
            </w:r>
            <w:proofErr w:type="gramStart"/>
            <w:r>
              <w:t>commence</w:t>
            </w:r>
            <w:proofErr w:type="gramEnd"/>
            <w:r>
              <w:t xml:space="preserve"> alors à échafauder un plan pour faire jouer l'une de ses pièces, en payant secrètement un acteur pour qu'il en soit le visage public. Un certain William Shakespeare... </w:t>
            </w:r>
            <w:r>
              <w:t>A travers une fresque captivante sur deux héroïnes déterminées à créer quelque chose de beau malgré les préjugés et les sacrifices, Jodi Picoult nous offre une magnifique histoire de femmes, de littérature, d'amour et d'émancipation.</w:t>
            </w:r>
          </w:p>
        </w:tc>
      </w:tr>
    </w:tbl>
    <w:p w:rsidR="0056063E" w:rsidRDefault="0056063E"/>
    <w:tbl>
      <w:tblPr>
        <w:tblW w:w="0" w:type="auto"/>
        <w:tblInd w:w="10" w:type="dxa"/>
        <w:tblCellMar>
          <w:left w:w="10" w:type="dxa"/>
          <w:right w:w="10" w:type="dxa"/>
        </w:tblCellMar>
        <w:tblLook w:val="0000" w:firstRow="0" w:lastRow="0" w:firstColumn="0" w:lastColumn="0" w:noHBand="0" w:noVBand="0"/>
      </w:tblPr>
      <w:tblGrid>
        <w:gridCol w:w="3148"/>
        <w:gridCol w:w="7327"/>
      </w:tblGrid>
      <w:tr w:rsidR="0056063E">
        <w:tblPrEx>
          <w:tblCellMar>
            <w:top w:w="0" w:type="dxa"/>
            <w:bottom w:w="0" w:type="dxa"/>
          </w:tblCellMar>
        </w:tblPrEx>
        <w:tc>
          <w:tcPr>
            <w:tcW w:w="2700" w:type="dxa"/>
            <w:noWrap/>
          </w:tcPr>
          <w:p w:rsidR="0056063E" w:rsidRDefault="0024376C">
            <w:r>
              <w:rPr>
                <w:noProof/>
                <w:lang w:val="fr-FR"/>
              </w:rPr>
              <w:drawing>
                <wp:inline distT="0" distB="0" distL="0" distR="0">
                  <wp:extent cx="1333500" cy="2020455"/>
                  <wp:effectExtent l="0" t="0" r="0" b="0"/>
                  <wp:docPr id="12" name="name" descr="aa"/>
                  <wp:cNvGraphicFramePr/>
                  <a:graphic xmlns:a="http://schemas.openxmlformats.org/drawingml/2006/main">
                    <a:graphicData uri="http://schemas.openxmlformats.org/drawingml/2006/picture">
                      <pic:pic xmlns:pic="http://schemas.openxmlformats.org/drawingml/2006/picture">
                        <pic:nvPicPr>
                          <pic:cNvPr id="3" name="name"/>
                          <pic:cNvPicPr>
                            <a:picLocks noChangeAspect="1"/>
                          </pic:cNvPicPr>
                        </pic:nvPicPr>
                        <pic:blipFill>
                          <a:blip r:embed="rId10"/>
                          <a:stretch>
                            <a:fillRect/>
                          </a:stretch>
                        </pic:blipFill>
                        <pic:spPr>
                          <a:xfrm>
                            <a:off x="0" y="0"/>
                            <a:ext cx="1333500" cy="2020455"/>
                          </a:xfrm>
                          <a:prstGeom prst="rect">
                            <a:avLst/>
                          </a:prstGeom>
                        </pic:spPr>
                      </pic:pic>
                    </a:graphicData>
                  </a:graphic>
                </wp:inline>
              </w:drawing>
            </w:r>
          </w:p>
        </w:tc>
        <w:tc>
          <w:tcPr>
            <w:tcW w:w="6300" w:type="dxa"/>
            <w:noWrap/>
          </w:tcPr>
          <w:p w:rsidR="0056063E" w:rsidRDefault="0024376C">
            <w:r>
              <w:rPr>
                <w:b/>
                <w:bCs/>
              </w:rPr>
              <w:t xml:space="preserve">Titre : </w:t>
            </w:r>
            <w:r>
              <w:t>La cousine</w:t>
            </w:r>
            <w:r>
              <w:t xml:space="preserve"> de Bordeaux</w:t>
            </w:r>
          </w:p>
          <w:p w:rsidR="0056063E" w:rsidRDefault="0024376C">
            <w:r>
              <w:rPr>
                <w:b/>
                <w:bCs/>
              </w:rPr>
              <w:t xml:space="preserve">Auteur : </w:t>
            </w:r>
            <w:r>
              <w:t>MALAVAL Jean-Paul</w:t>
            </w:r>
          </w:p>
        </w:tc>
      </w:tr>
      <w:tr w:rsidR="0056063E">
        <w:tblPrEx>
          <w:tblCellMar>
            <w:top w:w="0" w:type="dxa"/>
            <w:bottom w:w="0" w:type="dxa"/>
          </w:tblCellMar>
        </w:tblPrEx>
        <w:tc>
          <w:tcPr>
            <w:tcW w:w="0" w:type="auto"/>
            <w:gridSpan w:val="2"/>
            <w:noWrap/>
          </w:tcPr>
          <w:p w:rsidR="0056063E" w:rsidRDefault="0024376C">
            <w:r>
              <w:t>Richard Valdemon retourne à contrecoeur dans sa demeure familiale du Périgord après le décès de son père, Armand. Lejeune homme, qui a fui ses racines depuis de nombreuses années pour devenir architecte à Orléans, se retrouve unique héritier d'un patrimoin</w:t>
            </w:r>
            <w:r>
              <w:t xml:space="preserve">e qu'il méprise. Mais l'exploration d'un mystérieux dossier familial va bouleverser ses certitudes. A travers les pages se dessine le portrait </w:t>
            </w:r>
            <w:proofErr w:type="gramStart"/>
            <w:r>
              <w:t>d'Armand :</w:t>
            </w:r>
            <w:proofErr w:type="gramEnd"/>
            <w:r>
              <w:t xml:space="preserve"> sa vie professionnelle au sein d'une coopérative de producteurs de noix, son implication dans les mili</w:t>
            </w:r>
            <w:r>
              <w:t>eux politiques, mais aussi une part plus intime et secrète. Richard, qui porte en lui des années de ressentiment contre ce père distant et autoritaire, découvre un homme bien plus complexe qu'il ne l'imaginait, mais aussi des pans de l'histoire familiale q</w:t>
            </w:r>
            <w:r>
              <w:t>u'il ne soupçonnait pas. Autant de révélations qui pourraient bouleverser sa vie à jamais...</w:t>
            </w:r>
          </w:p>
        </w:tc>
      </w:tr>
    </w:tbl>
    <w:p w:rsidR="0056063E" w:rsidRDefault="0056063E"/>
    <w:tbl>
      <w:tblPr>
        <w:tblW w:w="0" w:type="auto"/>
        <w:tblInd w:w="10" w:type="dxa"/>
        <w:tblCellMar>
          <w:left w:w="10" w:type="dxa"/>
          <w:right w:w="10" w:type="dxa"/>
        </w:tblCellMar>
        <w:tblLook w:val="0000" w:firstRow="0" w:lastRow="0" w:firstColumn="0" w:lastColumn="0" w:noHBand="0" w:noVBand="0"/>
      </w:tblPr>
      <w:tblGrid>
        <w:gridCol w:w="3148"/>
        <w:gridCol w:w="7327"/>
      </w:tblGrid>
      <w:tr w:rsidR="0056063E">
        <w:tblPrEx>
          <w:tblCellMar>
            <w:top w:w="0" w:type="dxa"/>
            <w:bottom w:w="0" w:type="dxa"/>
          </w:tblCellMar>
        </w:tblPrEx>
        <w:tc>
          <w:tcPr>
            <w:tcW w:w="2700" w:type="dxa"/>
            <w:noWrap/>
          </w:tcPr>
          <w:p w:rsidR="0056063E" w:rsidRDefault="0024376C">
            <w:r>
              <w:rPr>
                <w:noProof/>
                <w:lang w:val="fr-FR"/>
              </w:rPr>
              <w:lastRenderedPageBreak/>
              <w:drawing>
                <wp:inline distT="0" distB="0" distL="0" distR="0">
                  <wp:extent cx="1333500" cy="1955279"/>
                  <wp:effectExtent l="0" t="0" r="0" b="0"/>
                  <wp:docPr id="13" name="name" descr="aa"/>
                  <wp:cNvGraphicFramePr/>
                  <a:graphic xmlns:a="http://schemas.openxmlformats.org/drawingml/2006/main">
                    <a:graphicData uri="http://schemas.openxmlformats.org/drawingml/2006/picture">
                      <pic:pic xmlns:pic="http://schemas.openxmlformats.org/drawingml/2006/picture">
                        <pic:nvPicPr>
                          <pic:cNvPr id="3" name="name"/>
                          <pic:cNvPicPr>
                            <a:picLocks noChangeAspect="1"/>
                          </pic:cNvPicPr>
                        </pic:nvPicPr>
                        <pic:blipFill>
                          <a:blip r:embed="rId11"/>
                          <a:stretch>
                            <a:fillRect/>
                          </a:stretch>
                        </pic:blipFill>
                        <pic:spPr>
                          <a:xfrm>
                            <a:off x="0" y="0"/>
                            <a:ext cx="1333500" cy="1955279"/>
                          </a:xfrm>
                          <a:prstGeom prst="rect">
                            <a:avLst/>
                          </a:prstGeom>
                        </pic:spPr>
                      </pic:pic>
                    </a:graphicData>
                  </a:graphic>
                </wp:inline>
              </w:drawing>
            </w:r>
          </w:p>
        </w:tc>
        <w:tc>
          <w:tcPr>
            <w:tcW w:w="6300" w:type="dxa"/>
            <w:noWrap/>
          </w:tcPr>
          <w:p w:rsidR="0056063E" w:rsidRDefault="0024376C">
            <w:proofErr w:type="gramStart"/>
            <w:r>
              <w:rPr>
                <w:b/>
                <w:bCs/>
              </w:rPr>
              <w:t>Titre :</w:t>
            </w:r>
            <w:proofErr w:type="gramEnd"/>
            <w:r>
              <w:rPr>
                <w:b/>
                <w:bCs/>
              </w:rPr>
              <w:t xml:space="preserve"> </w:t>
            </w:r>
            <w:r>
              <w:t>Marseille, essuie tes larmes. Vivre et mourir en terre de narcotrafic</w:t>
            </w:r>
          </w:p>
          <w:p w:rsidR="0056063E" w:rsidRDefault="0024376C">
            <w:r>
              <w:rPr>
                <w:b/>
                <w:bCs/>
              </w:rPr>
              <w:t xml:space="preserve">Auteur : </w:t>
            </w:r>
            <w:r>
              <w:t>KESSACI Amine</w:t>
            </w:r>
          </w:p>
        </w:tc>
      </w:tr>
      <w:tr w:rsidR="0056063E">
        <w:tblPrEx>
          <w:tblCellMar>
            <w:top w:w="0" w:type="dxa"/>
            <w:bottom w:w="0" w:type="dxa"/>
          </w:tblCellMar>
        </w:tblPrEx>
        <w:tc>
          <w:tcPr>
            <w:tcW w:w="0" w:type="auto"/>
            <w:gridSpan w:val="2"/>
            <w:noWrap/>
          </w:tcPr>
          <w:p w:rsidR="0056063E" w:rsidRDefault="0024376C">
            <w:r>
              <w:t xml:space="preserve">Amine Kessaci écrit sur les lieux où il est né, a grandi </w:t>
            </w:r>
            <w:r>
              <w:t xml:space="preserve">et vit </w:t>
            </w:r>
            <w:proofErr w:type="gramStart"/>
            <w:r>
              <w:t>aujourd'hui :</w:t>
            </w:r>
            <w:proofErr w:type="gramEnd"/>
            <w:r>
              <w:t xml:space="preserve"> les quartiers nord de Marseille. Dans une narration à la fois intime et politique, il donne une voix à celles et ceux que la République regarde à peine. </w:t>
            </w:r>
            <w:proofErr w:type="gramStart"/>
            <w:r>
              <w:t>" Tu</w:t>
            </w:r>
            <w:proofErr w:type="gramEnd"/>
            <w:r>
              <w:t xml:space="preserve"> es mort d'avoir cru à un rêve pourri, vendu au détail dans les cages d'escali</w:t>
            </w:r>
            <w:r>
              <w:t xml:space="preserve">er. Et si je parle aujourd'hui, c'est </w:t>
            </w:r>
            <w:proofErr w:type="gramStart"/>
            <w:r>
              <w:t>pour</w:t>
            </w:r>
            <w:proofErr w:type="gramEnd"/>
            <w:r>
              <w:t xml:space="preserve"> en finir avec ça. </w:t>
            </w:r>
            <w:proofErr w:type="gramStart"/>
            <w:r>
              <w:t>" Brûlé</w:t>
            </w:r>
            <w:proofErr w:type="gramEnd"/>
            <w:r>
              <w:t xml:space="preserve"> dans une voiture. C'est ainsi qu'est mort Brahim, le frère d'Amine Kessaci. Une exécution aussi brutale que préméditée. En attendant le procès de ceux qui ont tué son frère, Amine prend </w:t>
            </w:r>
            <w:proofErr w:type="gramStart"/>
            <w:r>
              <w:t>l</w:t>
            </w:r>
            <w:r>
              <w:t>a plume</w:t>
            </w:r>
            <w:proofErr w:type="gramEnd"/>
            <w:r>
              <w:t xml:space="preserve"> et entame un dialogue posthume avec Brahim. Il lui écrit une longue lettre d'amour, de douleur, de révolte, </w:t>
            </w:r>
            <w:proofErr w:type="gramStart"/>
            <w:r>
              <w:t>pour</w:t>
            </w:r>
            <w:proofErr w:type="gramEnd"/>
            <w:r>
              <w:t xml:space="preserve"> rétablir le lien qu'on leur a arraché. Amine refuse que son frère ne soit qu'une statistique, un fait-divers de plus. Il brosse le port</w:t>
            </w:r>
            <w:r>
              <w:t xml:space="preserve">rait d'un homme à la trajectoire brisée. Il raconte une vie maudite. Mais Amine Kessaci ne s'arrête pas là. Il interroge. Comment en est-on arrivé </w:t>
            </w:r>
            <w:proofErr w:type="gramStart"/>
            <w:r>
              <w:t>là ?</w:t>
            </w:r>
            <w:proofErr w:type="gramEnd"/>
            <w:r>
              <w:t xml:space="preserve"> Comment le trafic de drogue a-t-il pu prendre une telle place dans les vies et les imaginaires des habit</w:t>
            </w:r>
            <w:r>
              <w:t xml:space="preserve">ants de nos </w:t>
            </w:r>
            <w:proofErr w:type="gramStart"/>
            <w:r>
              <w:t>quartiers ?</w:t>
            </w:r>
            <w:proofErr w:type="gramEnd"/>
            <w:r>
              <w:t xml:space="preserve"> En faisant entendre des histoires tues, Amine Kessaci montre la complexité des existences prises dans un engrenage qui les broie. Surtout, il raconte les résistances de celles et ceux qui chaque jour refusent de baisser les bras. Ca</w:t>
            </w:r>
            <w:r>
              <w:t>r vivre en terre de narcotrafic, c'est parfois mourir, mais c'est toujours lutter pour affirmer que la vie ici vaut autant qu'ailleurs.</w:t>
            </w:r>
          </w:p>
        </w:tc>
      </w:tr>
    </w:tbl>
    <w:p w:rsidR="0056063E" w:rsidRDefault="0056063E"/>
    <w:tbl>
      <w:tblPr>
        <w:tblW w:w="0" w:type="auto"/>
        <w:tblInd w:w="10" w:type="dxa"/>
        <w:tblCellMar>
          <w:left w:w="10" w:type="dxa"/>
          <w:right w:w="10" w:type="dxa"/>
        </w:tblCellMar>
        <w:tblLook w:val="0000" w:firstRow="0" w:lastRow="0" w:firstColumn="0" w:lastColumn="0" w:noHBand="0" w:noVBand="0"/>
      </w:tblPr>
      <w:tblGrid>
        <w:gridCol w:w="3148"/>
        <w:gridCol w:w="7327"/>
      </w:tblGrid>
      <w:tr w:rsidR="0056063E">
        <w:tblPrEx>
          <w:tblCellMar>
            <w:top w:w="0" w:type="dxa"/>
            <w:bottom w:w="0" w:type="dxa"/>
          </w:tblCellMar>
        </w:tblPrEx>
        <w:tc>
          <w:tcPr>
            <w:tcW w:w="2700" w:type="dxa"/>
            <w:noWrap/>
          </w:tcPr>
          <w:p w:rsidR="0056063E" w:rsidRDefault="0024376C">
            <w:r>
              <w:rPr>
                <w:noProof/>
                <w:lang w:val="fr-FR"/>
              </w:rPr>
              <w:drawing>
                <wp:inline distT="0" distB="0" distL="0" distR="0">
                  <wp:extent cx="1333500" cy="2143891"/>
                  <wp:effectExtent l="0" t="0" r="0" b="0"/>
                  <wp:docPr id="14" name="name" descr="aa"/>
                  <wp:cNvGraphicFramePr/>
                  <a:graphic xmlns:a="http://schemas.openxmlformats.org/drawingml/2006/main">
                    <a:graphicData uri="http://schemas.openxmlformats.org/drawingml/2006/picture">
                      <pic:pic xmlns:pic="http://schemas.openxmlformats.org/drawingml/2006/picture">
                        <pic:nvPicPr>
                          <pic:cNvPr id="3" name="name"/>
                          <pic:cNvPicPr>
                            <a:picLocks noChangeAspect="1"/>
                          </pic:cNvPicPr>
                        </pic:nvPicPr>
                        <pic:blipFill>
                          <a:blip r:embed="rId12"/>
                          <a:stretch>
                            <a:fillRect/>
                          </a:stretch>
                        </pic:blipFill>
                        <pic:spPr>
                          <a:xfrm>
                            <a:off x="0" y="0"/>
                            <a:ext cx="1333500" cy="2143891"/>
                          </a:xfrm>
                          <a:prstGeom prst="rect">
                            <a:avLst/>
                          </a:prstGeom>
                        </pic:spPr>
                      </pic:pic>
                    </a:graphicData>
                  </a:graphic>
                </wp:inline>
              </w:drawing>
            </w:r>
          </w:p>
        </w:tc>
        <w:tc>
          <w:tcPr>
            <w:tcW w:w="6300" w:type="dxa"/>
            <w:noWrap/>
          </w:tcPr>
          <w:p w:rsidR="0056063E" w:rsidRDefault="0024376C">
            <w:r>
              <w:rPr>
                <w:b/>
                <w:bCs/>
              </w:rPr>
              <w:t xml:space="preserve">Titre : </w:t>
            </w:r>
            <w:r>
              <w:t>Sage-femme des Hautes Terres</w:t>
            </w:r>
          </w:p>
          <w:p w:rsidR="0056063E" w:rsidRDefault="0024376C">
            <w:r>
              <w:rPr>
                <w:b/>
                <w:bCs/>
              </w:rPr>
              <w:t xml:space="preserve">Auteur : </w:t>
            </w:r>
            <w:r>
              <w:t>SOUMY Jean-Guy</w:t>
            </w:r>
          </w:p>
        </w:tc>
      </w:tr>
      <w:tr w:rsidR="0056063E">
        <w:tblPrEx>
          <w:tblCellMar>
            <w:top w:w="0" w:type="dxa"/>
            <w:bottom w:w="0" w:type="dxa"/>
          </w:tblCellMar>
        </w:tblPrEx>
        <w:tc>
          <w:tcPr>
            <w:tcW w:w="0" w:type="auto"/>
            <w:gridSpan w:val="2"/>
            <w:noWrap/>
          </w:tcPr>
          <w:p w:rsidR="0056063E" w:rsidRDefault="0024376C">
            <w:r>
              <w:t>A travers le chemin de la jeune Constance, une magnifi</w:t>
            </w:r>
            <w:r>
              <w:t>que page de l'histoire des femmes et l'évocation du métier d'accoucheuse, au milieu du XIXe siècle. Des héroïnes du quotidien qui allient à la science le geste magnifique et ancestral de la vie. Années 1820. Constance vit dans un bourg isolé sur le plateau</w:t>
            </w:r>
            <w:r>
              <w:t xml:space="preserve"> de Millevaches, avec son père menuisier et son frère qui s'apprête à effectuer son Tour de France des Compagnons. Malgré la modestie du foyer, c'est une jeune fille éduquée, qui sait lire, écrire et compter, et qui a à coeur d'enseigner aux filles, n'ayan</w:t>
            </w:r>
            <w:r>
              <w:t xml:space="preserve">t pas accès à l'école communale. </w:t>
            </w:r>
            <w:proofErr w:type="gramStart"/>
            <w:r>
              <w:t>Dans</w:t>
            </w:r>
            <w:proofErr w:type="gramEnd"/>
            <w:r>
              <w:t xml:space="preserve"> cette région de croyances où les matrones jouissent depuis toujours de la confiance des familles, Constance a assisté à des accouchements. Spectatrice de cet entrelacs de la vie et de la mort, elle a eu la certitude d'</w:t>
            </w:r>
            <w:r>
              <w:t>entrevoir là un mystère. Incitée par son oncle à suivre une formation de sage-femme dans la prestigieuse école de la Maternité à Paris, Constance va apprendre, par la science et le geste, l'art d'accoucher. Pour revenir, un jour, sur ses Hautes Terres... U</w:t>
            </w:r>
            <w:r>
              <w:t>ne page bouleversante de l'histoire des femmes, le roman d'une conquête et d'une reconnaissance. Prix ARAL littérature 2026</w:t>
            </w:r>
          </w:p>
        </w:tc>
      </w:tr>
    </w:tbl>
    <w:p w:rsidR="0056063E" w:rsidRDefault="0056063E"/>
    <w:tbl>
      <w:tblPr>
        <w:tblW w:w="0" w:type="auto"/>
        <w:tblInd w:w="10" w:type="dxa"/>
        <w:tblCellMar>
          <w:left w:w="10" w:type="dxa"/>
          <w:right w:w="10" w:type="dxa"/>
        </w:tblCellMar>
        <w:tblLook w:val="0000" w:firstRow="0" w:lastRow="0" w:firstColumn="0" w:lastColumn="0" w:noHBand="0" w:noVBand="0"/>
      </w:tblPr>
      <w:tblGrid>
        <w:gridCol w:w="3148"/>
        <w:gridCol w:w="7327"/>
      </w:tblGrid>
      <w:tr w:rsidR="0056063E">
        <w:tblPrEx>
          <w:tblCellMar>
            <w:top w:w="0" w:type="dxa"/>
            <w:bottom w:w="0" w:type="dxa"/>
          </w:tblCellMar>
        </w:tblPrEx>
        <w:tc>
          <w:tcPr>
            <w:tcW w:w="2700" w:type="dxa"/>
            <w:noWrap/>
          </w:tcPr>
          <w:p w:rsidR="0056063E" w:rsidRDefault="0024376C">
            <w:r>
              <w:rPr>
                <w:noProof/>
                <w:lang w:val="fr-FR"/>
              </w:rPr>
              <w:lastRenderedPageBreak/>
              <w:drawing>
                <wp:inline distT="0" distB="0" distL="0" distR="0">
                  <wp:extent cx="1333500" cy="2045245"/>
                  <wp:effectExtent l="0" t="0" r="0" b="0"/>
                  <wp:docPr id="15" name="name" descr="aa"/>
                  <wp:cNvGraphicFramePr/>
                  <a:graphic xmlns:a="http://schemas.openxmlformats.org/drawingml/2006/main">
                    <a:graphicData uri="http://schemas.openxmlformats.org/drawingml/2006/picture">
                      <pic:pic xmlns:pic="http://schemas.openxmlformats.org/drawingml/2006/picture">
                        <pic:nvPicPr>
                          <pic:cNvPr id="3" name="name"/>
                          <pic:cNvPicPr>
                            <a:picLocks noChangeAspect="1"/>
                          </pic:cNvPicPr>
                        </pic:nvPicPr>
                        <pic:blipFill>
                          <a:blip r:embed="rId13"/>
                          <a:stretch>
                            <a:fillRect/>
                          </a:stretch>
                        </pic:blipFill>
                        <pic:spPr>
                          <a:xfrm>
                            <a:off x="0" y="0"/>
                            <a:ext cx="1333500" cy="2045245"/>
                          </a:xfrm>
                          <a:prstGeom prst="rect">
                            <a:avLst/>
                          </a:prstGeom>
                        </pic:spPr>
                      </pic:pic>
                    </a:graphicData>
                  </a:graphic>
                </wp:inline>
              </w:drawing>
            </w:r>
          </w:p>
        </w:tc>
        <w:tc>
          <w:tcPr>
            <w:tcW w:w="6300" w:type="dxa"/>
            <w:noWrap/>
          </w:tcPr>
          <w:p w:rsidR="0056063E" w:rsidRDefault="0024376C">
            <w:r>
              <w:rPr>
                <w:b/>
                <w:bCs/>
              </w:rPr>
              <w:t xml:space="preserve">Titre : </w:t>
            </w:r>
            <w:r>
              <w:t>L'Amérique tombée du ciel [EDITION EN GROS CARACTERES</w:t>
            </w:r>
          </w:p>
          <w:p w:rsidR="0056063E" w:rsidRDefault="0024376C">
            <w:r>
              <w:rPr>
                <w:b/>
                <w:bCs/>
              </w:rPr>
              <w:t xml:space="preserve">Auteur : </w:t>
            </w:r>
            <w:r>
              <w:t>JUDENNE Roger</w:t>
            </w:r>
          </w:p>
        </w:tc>
      </w:tr>
      <w:tr w:rsidR="0056063E">
        <w:tblPrEx>
          <w:tblCellMar>
            <w:top w:w="0" w:type="dxa"/>
            <w:bottom w:w="0" w:type="dxa"/>
          </w:tblCellMar>
        </w:tblPrEx>
        <w:tc>
          <w:tcPr>
            <w:tcW w:w="0" w:type="auto"/>
            <w:gridSpan w:val="2"/>
            <w:noWrap/>
          </w:tcPr>
          <w:p w:rsidR="0056063E" w:rsidRDefault="0024376C">
            <w:proofErr w:type="gramStart"/>
            <w:r>
              <w:t>Dans</w:t>
            </w:r>
            <w:proofErr w:type="gramEnd"/>
            <w:r>
              <w:t xml:space="preserve"> la ferme des Legrand, tout semble normal et pourtant... Leur fils Corentin y vit dans la clandestinité depuis son évasion d'Allemagne et des aviateurs étrangers, dont les appareils ont été abattus par l'ennemi, s'y cachent. Une aubaine pour le réseau </w:t>
            </w:r>
            <w:r>
              <w:t xml:space="preserve">Comète qui cherche justement un lieu de passage dans la Beauce. Leur nièce Pauline prodigue les </w:t>
            </w:r>
            <w:proofErr w:type="gramStart"/>
            <w:r>
              <w:t>premiers</w:t>
            </w:r>
            <w:proofErr w:type="gramEnd"/>
            <w:r>
              <w:t xml:space="preserve"> soins aux soldats blessés avant qu'ils ne soient emmenés en lieu sûr mais l'un d'entre eux, Irwin, pourrait bien s'attarder plus longtemps que prévu...</w:t>
            </w:r>
            <w:r>
              <w:t xml:space="preserve"> La ferme devient un lieu d'attente, de courage et d'émotion, et ses habitants, des passeurs de liberté. Roger Judenne est né à Chartres en 1948. Il est l'auteur de plus de 150 romans.</w:t>
            </w:r>
          </w:p>
        </w:tc>
      </w:tr>
    </w:tbl>
    <w:p w:rsidR="0056063E" w:rsidRDefault="0056063E"/>
    <w:tbl>
      <w:tblPr>
        <w:tblW w:w="0" w:type="auto"/>
        <w:tblInd w:w="10" w:type="dxa"/>
        <w:tblCellMar>
          <w:left w:w="10" w:type="dxa"/>
          <w:right w:w="10" w:type="dxa"/>
        </w:tblCellMar>
        <w:tblLook w:val="0000" w:firstRow="0" w:lastRow="0" w:firstColumn="0" w:lastColumn="0" w:noHBand="0" w:noVBand="0"/>
      </w:tblPr>
      <w:tblGrid>
        <w:gridCol w:w="3148"/>
        <w:gridCol w:w="7327"/>
      </w:tblGrid>
      <w:tr w:rsidR="0056063E">
        <w:tblPrEx>
          <w:tblCellMar>
            <w:top w:w="0" w:type="dxa"/>
            <w:bottom w:w="0" w:type="dxa"/>
          </w:tblCellMar>
        </w:tblPrEx>
        <w:tc>
          <w:tcPr>
            <w:tcW w:w="2700" w:type="dxa"/>
            <w:noWrap/>
          </w:tcPr>
          <w:p w:rsidR="0056063E" w:rsidRDefault="0024376C">
            <w:r>
              <w:rPr>
                <w:noProof/>
                <w:lang w:val="fr-FR"/>
              </w:rPr>
              <w:drawing>
                <wp:inline distT="0" distB="0" distL="0" distR="0">
                  <wp:extent cx="1333500" cy="2002252"/>
                  <wp:effectExtent l="0" t="0" r="0" b="0"/>
                  <wp:docPr id="16" name="name" descr="aa"/>
                  <wp:cNvGraphicFramePr/>
                  <a:graphic xmlns:a="http://schemas.openxmlformats.org/drawingml/2006/main">
                    <a:graphicData uri="http://schemas.openxmlformats.org/drawingml/2006/picture">
                      <pic:pic xmlns:pic="http://schemas.openxmlformats.org/drawingml/2006/picture">
                        <pic:nvPicPr>
                          <pic:cNvPr id="3" name="name"/>
                          <pic:cNvPicPr>
                            <a:picLocks noChangeAspect="1"/>
                          </pic:cNvPicPr>
                        </pic:nvPicPr>
                        <pic:blipFill>
                          <a:blip r:embed="rId14"/>
                          <a:stretch>
                            <a:fillRect/>
                          </a:stretch>
                        </pic:blipFill>
                        <pic:spPr>
                          <a:xfrm>
                            <a:off x="0" y="0"/>
                            <a:ext cx="1333500" cy="2002252"/>
                          </a:xfrm>
                          <a:prstGeom prst="rect">
                            <a:avLst/>
                          </a:prstGeom>
                        </pic:spPr>
                      </pic:pic>
                    </a:graphicData>
                  </a:graphic>
                </wp:inline>
              </w:drawing>
            </w:r>
          </w:p>
        </w:tc>
        <w:tc>
          <w:tcPr>
            <w:tcW w:w="6300" w:type="dxa"/>
            <w:noWrap/>
          </w:tcPr>
          <w:p w:rsidR="0056063E" w:rsidRDefault="0024376C">
            <w:r>
              <w:rPr>
                <w:b/>
                <w:bCs/>
              </w:rPr>
              <w:t xml:space="preserve">Titre : </w:t>
            </w:r>
            <w:r>
              <w:t>Snoopy, un chien qui fait du bien</w:t>
            </w:r>
          </w:p>
          <w:p w:rsidR="0056063E" w:rsidRDefault="0024376C">
            <w:r>
              <w:rPr>
                <w:b/>
                <w:bCs/>
              </w:rPr>
              <w:t xml:space="preserve">Auteur : </w:t>
            </w:r>
            <w:r>
              <w:t>KOLLENDER Sandra</w:t>
            </w:r>
          </w:p>
        </w:tc>
      </w:tr>
      <w:tr w:rsidR="0056063E">
        <w:tblPrEx>
          <w:tblCellMar>
            <w:top w:w="0" w:type="dxa"/>
            <w:bottom w:w="0" w:type="dxa"/>
          </w:tblCellMar>
        </w:tblPrEx>
        <w:tc>
          <w:tcPr>
            <w:tcW w:w="0" w:type="auto"/>
            <w:gridSpan w:val="2"/>
            <w:noWrap/>
          </w:tcPr>
          <w:p w:rsidR="0056063E" w:rsidRDefault="0024376C">
            <w:r>
              <w:t xml:space="preserve">Le livre lauréat du Prix littéraire 30 Millions d'Amis </w:t>
            </w:r>
            <w:proofErr w:type="gramStart"/>
            <w:r>
              <w:t>2025 !</w:t>
            </w:r>
            <w:proofErr w:type="gramEnd"/>
            <w:r>
              <w:t xml:space="preserve"> Un témoignage inédit sur la relation homme-animal à travers l'incroyable histoire d'un chien de refuge devenu auxiliaire de soin de l'Institut Curie, et tisseur de liens. Fin 2021, une équipe </w:t>
            </w:r>
            <w:r>
              <w:t xml:space="preserve">de soignants passionnés de l'Institut Curie décide de faire un pas de </w:t>
            </w:r>
            <w:proofErr w:type="gramStart"/>
            <w:r>
              <w:t>côté :</w:t>
            </w:r>
            <w:proofErr w:type="gramEnd"/>
            <w:r>
              <w:t xml:space="preserve"> adopter un chien pour apporter de la légèreté à un quotidien pesant, celui d'un centre de lutte contre le cancer éprouvé par la période du Covid. C'est le début d'une incroyable a</w:t>
            </w:r>
            <w:r>
              <w:t>venture humaine et animale, à la fois universelle - Snoopy est un chien aimé de ses maîtres - mais aussi singulière, puisqu'on ne croise pas tous les jours un chien auxiliaire de soins. Chaque membre de cette équipe nous livre ici le récit intime et vivant</w:t>
            </w:r>
            <w:r>
              <w:t xml:space="preserve"> du bien-être apporté au personnel de l'hôpital et aux patients, mais aussi de ce que cette relation a révélé en eux. Car Snoopy est plus qu'un chien, c'est une véritable bouffée d'oxygène, un tisseur de </w:t>
            </w:r>
            <w:proofErr w:type="gramStart"/>
            <w:r>
              <w:t>liens !</w:t>
            </w:r>
            <w:proofErr w:type="gramEnd"/>
            <w:r>
              <w:t xml:space="preserve"> Ces témoignages où l'on plonge dans la vie h</w:t>
            </w:r>
            <w:r>
              <w:t>ospitalière - avec ses moments de peine, de joie, de complicité entre collègues, d'émotion partagée avec les patients - posent un regard sur le soin et notre besoin de connexion à l'autre. Prix 30 Millions d'Amis " Essai " 2025 Prix de la Centrale canine C</w:t>
            </w:r>
            <w:r>
              <w:t>atégorie documentaire et technique 2025</w:t>
            </w:r>
          </w:p>
        </w:tc>
      </w:tr>
    </w:tbl>
    <w:p w:rsidR="0056063E" w:rsidRDefault="0056063E"/>
    <w:tbl>
      <w:tblPr>
        <w:tblW w:w="0" w:type="auto"/>
        <w:tblInd w:w="10" w:type="dxa"/>
        <w:tblCellMar>
          <w:left w:w="10" w:type="dxa"/>
          <w:right w:w="10" w:type="dxa"/>
        </w:tblCellMar>
        <w:tblLook w:val="0000" w:firstRow="0" w:lastRow="0" w:firstColumn="0" w:lastColumn="0" w:noHBand="0" w:noVBand="0"/>
      </w:tblPr>
      <w:tblGrid>
        <w:gridCol w:w="3148"/>
        <w:gridCol w:w="7327"/>
      </w:tblGrid>
      <w:tr w:rsidR="0056063E">
        <w:tblPrEx>
          <w:tblCellMar>
            <w:top w:w="0" w:type="dxa"/>
            <w:bottom w:w="0" w:type="dxa"/>
          </w:tblCellMar>
        </w:tblPrEx>
        <w:tc>
          <w:tcPr>
            <w:tcW w:w="2700" w:type="dxa"/>
            <w:noWrap/>
          </w:tcPr>
          <w:p w:rsidR="0056063E" w:rsidRDefault="0024376C">
            <w:r>
              <w:rPr>
                <w:noProof/>
                <w:lang w:val="fr-FR"/>
              </w:rPr>
              <w:lastRenderedPageBreak/>
              <w:drawing>
                <wp:inline distT="0" distB="0" distL="0" distR="0">
                  <wp:extent cx="1333500" cy="2051538"/>
                  <wp:effectExtent l="0" t="0" r="0" b="0"/>
                  <wp:docPr id="17" name="name" descr="aa"/>
                  <wp:cNvGraphicFramePr/>
                  <a:graphic xmlns:a="http://schemas.openxmlformats.org/drawingml/2006/main">
                    <a:graphicData uri="http://schemas.openxmlformats.org/drawingml/2006/picture">
                      <pic:pic xmlns:pic="http://schemas.openxmlformats.org/drawingml/2006/picture">
                        <pic:nvPicPr>
                          <pic:cNvPr id="3" name="name"/>
                          <pic:cNvPicPr>
                            <a:picLocks noChangeAspect="1"/>
                          </pic:cNvPicPr>
                        </pic:nvPicPr>
                        <pic:blipFill>
                          <a:blip r:embed="rId15"/>
                          <a:stretch>
                            <a:fillRect/>
                          </a:stretch>
                        </pic:blipFill>
                        <pic:spPr>
                          <a:xfrm>
                            <a:off x="0" y="0"/>
                            <a:ext cx="1333500" cy="2051538"/>
                          </a:xfrm>
                          <a:prstGeom prst="rect">
                            <a:avLst/>
                          </a:prstGeom>
                        </pic:spPr>
                      </pic:pic>
                    </a:graphicData>
                  </a:graphic>
                </wp:inline>
              </w:drawing>
            </w:r>
          </w:p>
        </w:tc>
        <w:tc>
          <w:tcPr>
            <w:tcW w:w="6300" w:type="dxa"/>
            <w:noWrap/>
          </w:tcPr>
          <w:p w:rsidR="0056063E" w:rsidRDefault="0024376C">
            <w:r>
              <w:rPr>
                <w:b/>
                <w:bCs/>
              </w:rPr>
              <w:t xml:space="preserve">Titre : </w:t>
            </w:r>
            <w:r>
              <w:t>Albane Tome 4 : Des coeurs dans la tourmente</w:t>
            </w:r>
          </w:p>
          <w:p w:rsidR="0056063E" w:rsidRDefault="0024376C">
            <w:r>
              <w:rPr>
                <w:b/>
                <w:bCs/>
              </w:rPr>
              <w:t xml:space="preserve">Auteur : </w:t>
            </w:r>
            <w:r>
              <w:t>DUPUY Marie-Bernadette</w:t>
            </w:r>
          </w:p>
        </w:tc>
      </w:tr>
      <w:tr w:rsidR="0056063E">
        <w:tblPrEx>
          <w:tblCellMar>
            <w:top w:w="0" w:type="dxa"/>
            <w:bottom w:w="0" w:type="dxa"/>
          </w:tblCellMar>
        </w:tblPrEx>
        <w:tc>
          <w:tcPr>
            <w:tcW w:w="0" w:type="auto"/>
            <w:gridSpan w:val="2"/>
            <w:noWrap/>
          </w:tcPr>
          <w:p w:rsidR="0056063E" w:rsidRDefault="0024376C">
            <w:r>
              <w:t>Juin 1943. Alors que la paix ne semble plus qu'une illusion lointaine, Albane profite d'une parenthèse de bonheur. Après des mois d'attente, elle épouse enfin Raphaël. Mais la fête tourne court, interrompue par des soldats allemands. Ils viennent d'arrêter</w:t>
            </w:r>
            <w:r>
              <w:t xml:space="preserve"> une fillette qui affirme connaître Albane. Il s'agit de Louisette, la fille illégitime de Louis Molinier. Touchée par le sort de cette orpheline, Albane décide de l'accueillir. L'enfant qui cache un lourd secret, rejoint ainsi le rang des opprimés et des </w:t>
            </w:r>
            <w:r>
              <w:t>persécutés pour qui le château est devenu un refuge. Si les occupants du domaine mènent une existence plutôt préservée, les actions de représailles des Allemands se font de plus en plus violentes dans la région, visant aussi bien des résistants que des civ</w:t>
            </w:r>
            <w:r>
              <w:t>ils. Albane vit dans l'angoisse constante de perdre Raphaël et de donner naissance seule à leur enfant. Mais l'espoir renaît, porté par les rumeurs d'un débarquement des Alliés sur la côte atlantique...</w:t>
            </w:r>
          </w:p>
        </w:tc>
      </w:tr>
    </w:tbl>
    <w:p w:rsidR="0056063E" w:rsidRDefault="0056063E"/>
    <w:tbl>
      <w:tblPr>
        <w:tblW w:w="0" w:type="auto"/>
        <w:tblInd w:w="10" w:type="dxa"/>
        <w:tblCellMar>
          <w:left w:w="10" w:type="dxa"/>
          <w:right w:w="10" w:type="dxa"/>
        </w:tblCellMar>
        <w:tblLook w:val="0000" w:firstRow="0" w:lastRow="0" w:firstColumn="0" w:lastColumn="0" w:noHBand="0" w:noVBand="0"/>
      </w:tblPr>
      <w:tblGrid>
        <w:gridCol w:w="3148"/>
        <w:gridCol w:w="7327"/>
      </w:tblGrid>
      <w:tr w:rsidR="0056063E">
        <w:tblPrEx>
          <w:tblCellMar>
            <w:top w:w="0" w:type="dxa"/>
            <w:bottom w:w="0" w:type="dxa"/>
          </w:tblCellMar>
        </w:tblPrEx>
        <w:tc>
          <w:tcPr>
            <w:tcW w:w="2700" w:type="dxa"/>
            <w:noWrap/>
          </w:tcPr>
          <w:p w:rsidR="0056063E" w:rsidRDefault="0024376C">
            <w:r>
              <w:rPr>
                <w:noProof/>
                <w:lang w:val="fr-FR"/>
              </w:rPr>
              <w:drawing>
                <wp:inline distT="0" distB="0" distL="0" distR="0" wp14:anchorId="4E7E6DE3" wp14:editId="634A8D08">
                  <wp:extent cx="1333500" cy="1806911"/>
                  <wp:effectExtent l="0" t="0" r="0" b="0"/>
                  <wp:docPr id="18" name="name" descr="aa"/>
                  <wp:cNvGraphicFramePr/>
                  <a:graphic xmlns:a="http://schemas.openxmlformats.org/drawingml/2006/main">
                    <a:graphicData uri="http://schemas.openxmlformats.org/drawingml/2006/picture">
                      <pic:pic xmlns:pic="http://schemas.openxmlformats.org/drawingml/2006/picture">
                        <pic:nvPicPr>
                          <pic:cNvPr id="3" name="name"/>
                          <pic:cNvPicPr>
                            <a:picLocks noChangeAspect="1"/>
                          </pic:cNvPicPr>
                        </pic:nvPicPr>
                        <pic:blipFill>
                          <a:blip r:embed="rId16"/>
                          <a:stretch>
                            <a:fillRect/>
                          </a:stretch>
                        </pic:blipFill>
                        <pic:spPr>
                          <a:xfrm>
                            <a:off x="0" y="0"/>
                            <a:ext cx="1333500" cy="1806911"/>
                          </a:xfrm>
                          <a:prstGeom prst="rect">
                            <a:avLst/>
                          </a:prstGeom>
                        </pic:spPr>
                      </pic:pic>
                    </a:graphicData>
                  </a:graphic>
                </wp:inline>
              </w:drawing>
            </w:r>
          </w:p>
        </w:tc>
        <w:tc>
          <w:tcPr>
            <w:tcW w:w="6300" w:type="dxa"/>
            <w:noWrap/>
          </w:tcPr>
          <w:p w:rsidR="0056063E" w:rsidRDefault="0024376C">
            <w:r>
              <w:rPr>
                <w:b/>
                <w:bCs/>
              </w:rPr>
              <w:t xml:space="preserve">Titre : </w:t>
            </w:r>
            <w:r>
              <w:t>Un lundi parfum matcha</w:t>
            </w:r>
          </w:p>
          <w:p w:rsidR="0056063E" w:rsidRDefault="0024376C">
            <w:r>
              <w:rPr>
                <w:b/>
                <w:bCs/>
              </w:rPr>
              <w:t xml:space="preserve">Auteur : </w:t>
            </w:r>
            <w:r>
              <w:t>AOYAMA Mi</w:t>
            </w:r>
            <w:r>
              <w:t>chiko</w:t>
            </w:r>
          </w:p>
        </w:tc>
      </w:tr>
      <w:tr w:rsidR="0056063E">
        <w:tblPrEx>
          <w:tblCellMar>
            <w:top w:w="0" w:type="dxa"/>
            <w:bottom w:w="0" w:type="dxa"/>
          </w:tblCellMar>
        </w:tblPrEx>
        <w:tc>
          <w:tcPr>
            <w:tcW w:w="0" w:type="auto"/>
            <w:gridSpan w:val="2"/>
            <w:noWrap/>
          </w:tcPr>
          <w:p w:rsidR="0056063E" w:rsidRDefault="0024376C">
            <w:r>
              <w:t>Ce lundi-là, l'énigmatique propriétaire du Café Marble à Tokyo organise une séance de dégustation de thé. Caché sous les cerisiers qui changent de couleur au fil des saisons, ce havre de paix se transforme alors en un lieu magique où l'amertume du m</w:t>
            </w:r>
            <w:r>
              <w:t xml:space="preserve">atcha vient apaiser l'amertume de l'existence. Une brillante commerciale poursuivie par la malchance depuis le Nouvel </w:t>
            </w:r>
            <w:proofErr w:type="gramStart"/>
            <w:r>
              <w:t>An ;</w:t>
            </w:r>
            <w:proofErr w:type="gramEnd"/>
            <w:r>
              <w:t xml:space="preserve"> la propriétaire d'une boutique florissante qui a oublié l'humilité de ses débuts ; une grand-mère en froid avec sa petite-fille... Al</w:t>
            </w:r>
            <w:r>
              <w:t xml:space="preserve">ors qu'un chat blanc comme neige observe paisiblement les étonnants humains qui l'entourent, le Café Marble devient le lieu de rencontres insolites qui vont bouleverser la vie de ceux qui en ouvrent la porte. De Tokyo à Kyoto, Michiko Aoyama nous offre un </w:t>
            </w:r>
            <w:r>
              <w:t>délicat roman choral sur la beauté et la fragilité des relations humaines.</w:t>
            </w:r>
          </w:p>
        </w:tc>
      </w:tr>
    </w:tbl>
    <w:p w:rsidR="0056063E" w:rsidRDefault="0056063E"/>
    <w:tbl>
      <w:tblPr>
        <w:tblW w:w="0" w:type="auto"/>
        <w:tblInd w:w="10" w:type="dxa"/>
        <w:tblCellMar>
          <w:left w:w="10" w:type="dxa"/>
          <w:right w:w="10" w:type="dxa"/>
        </w:tblCellMar>
        <w:tblLook w:val="0000" w:firstRow="0" w:lastRow="0" w:firstColumn="0" w:lastColumn="0" w:noHBand="0" w:noVBand="0"/>
      </w:tblPr>
      <w:tblGrid>
        <w:gridCol w:w="2700"/>
        <w:gridCol w:w="6300"/>
      </w:tblGrid>
      <w:tr w:rsidR="0056063E">
        <w:tblPrEx>
          <w:tblCellMar>
            <w:top w:w="0" w:type="dxa"/>
            <w:bottom w:w="0" w:type="dxa"/>
          </w:tblCellMar>
        </w:tblPrEx>
        <w:tc>
          <w:tcPr>
            <w:tcW w:w="2700" w:type="dxa"/>
            <w:noWrap/>
          </w:tcPr>
          <w:p w:rsidR="0056063E" w:rsidRDefault="0024376C">
            <w:r>
              <w:rPr>
                <w:noProof/>
                <w:lang w:val="fr-FR"/>
              </w:rPr>
              <w:lastRenderedPageBreak/>
              <w:drawing>
                <wp:inline distT="0" distB="0" distL="0" distR="0" wp14:anchorId="273388A8" wp14:editId="7F0E6F17">
                  <wp:extent cx="1333500" cy="2130192"/>
                  <wp:effectExtent l="0" t="0" r="0" b="0"/>
                  <wp:docPr id="19" name="name" descr="aa"/>
                  <wp:cNvGraphicFramePr/>
                  <a:graphic xmlns:a="http://schemas.openxmlformats.org/drawingml/2006/main">
                    <a:graphicData uri="http://schemas.openxmlformats.org/drawingml/2006/picture">
                      <pic:pic xmlns:pic="http://schemas.openxmlformats.org/drawingml/2006/picture">
                        <pic:nvPicPr>
                          <pic:cNvPr id="3" name="name"/>
                          <pic:cNvPicPr>
                            <a:picLocks noChangeAspect="1"/>
                          </pic:cNvPicPr>
                        </pic:nvPicPr>
                        <pic:blipFill>
                          <a:blip r:embed="rId17"/>
                          <a:stretch>
                            <a:fillRect/>
                          </a:stretch>
                        </pic:blipFill>
                        <pic:spPr>
                          <a:xfrm>
                            <a:off x="0" y="0"/>
                            <a:ext cx="1333500" cy="2130192"/>
                          </a:xfrm>
                          <a:prstGeom prst="rect">
                            <a:avLst/>
                          </a:prstGeom>
                        </pic:spPr>
                      </pic:pic>
                    </a:graphicData>
                  </a:graphic>
                </wp:inline>
              </w:drawing>
            </w:r>
          </w:p>
        </w:tc>
        <w:tc>
          <w:tcPr>
            <w:tcW w:w="6300" w:type="dxa"/>
            <w:noWrap/>
          </w:tcPr>
          <w:p w:rsidR="0056063E" w:rsidRDefault="0024376C">
            <w:r>
              <w:rPr>
                <w:b/>
                <w:bCs/>
              </w:rPr>
              <w:t xml:space="preserve">Titre : </w:t>
            </w:r>
            <w:r>
              <w:t>La vie en fuite [EDITION EN GROS CARACTERES</w:t>
            </w:r>
          </w:p>
          <w:p w:rsidR="0056063E" w:rsidRDefault="0024376C">
            <w:r>
              <w:rPr>
                <w:b/>
                <w:bCs/>
              </w:rPr>
              <w:t xml:space="preserve">Auteur : </w:t>
            </w:r>
            <w:r>
              <w:t>BOYNE John</w:t>
            </w:r>
          </w:p>
        </w:tc>
      </w:tr>
    </w:tbl>
    <w:p w:rsidR="0056063E" w:rsidRDefault="0056063E"/>
    <w:tbl>
      <w:tblPr>
        <w:tblW w:w="0" w:type="auto"/>
        <w:tblInd w:w="10" w:type="dxa"/>
        <w:tblCellMar>
          <w:left w:w="10" w:type="dxa"/>
          <w:right w:w="10" w:type="dxa"/>
        </w:tblCellMar>
        <w:tblLook w:val="0000" w:firstRow="0" w:lastRow="0" w:firstColumn="0" w:lastColumn="0" w:noHBand="0" w:noVBand="0"/>
      </w:tblPr>
      <w:tblGrid>
        <w:gridCol w:w="3148"/>
        <w:gridCol w:w="7327"/>
      </w:tblGrid>
      <w:tr w:rsidR="0056063E">
        <w:tblPrEx>
          <w:tblCellMar>
            <w:top w:w="0" w:type="dxa"/>
            <w:bottom w:w="0" w:type="dxa"/>
          </w:tblCellMar>
        </w:tblPrEx>
        <w:tc>
          <w:tcPr>
            <w:tcW w:w="2700" w:type="dxa"/>
            <w:noWrap/>
          </w:tcPr>
          <w:p w:rsidR="0056063E" w:rsidRDefault="0024376C">
            <w:r>
              <w:rPr>
                <w:noProof/>
                <w:lang w:val="fr-FR"/>
              </w:rPr>
              <w:drawing>
                <wp:inline distT="0" distB="0" distL="0" distR="0">
                  <wp:extent cx="1333500" cy="2143891"/>
                  <wp:effectExtent l="0" t="0" r="0" b="0"/>
                  <wp:docPr id="20" name="name" descr="aa"/>
                  <wp:cNvGraphicFramePr/>
                  <a:graphic xmlns:a="http://schemas.openxmlformats.org/drawingml/2006/main">
                    <a:graphicData uri="http://schemas.openxmlformats.org/drawingml/2006/picture">
                      <pic:pic xmlns:pic="http://schemas.openxmlformats.org/drawingml/2006/picture">
                        <pic:nvPicPr>
                          <pic:cNvPr id="3" name="name"/>
                          <pic:cNvPicPr>
                            <a:picLocks noChangeAspect="1"/>
                          </pic:cNvPicPr>
                        </pic:nvPicPr>
                        <pic:blipFill>
                          <a:blip r:embed="rId18"/>
                          <a:stretch>
                            <a:fillRect/>
                          </a:stretch>
                        </pic:blipFill>
                        <pic:spPr>
                          <a:xfrm>
                            <a:off x="0" y="0"/>
                            <a:ext cx="1333500" cy="2143891"/>
                          </a:xfrm>
                          <a:prstGeom prst="rect">
                            <a:avLst/>
                          </a:prstGeom>
                        </pic:spPr>
                      </pic:pic>
                    </a:graphicData>
                  </a:graphic>
                </wp:inline>
              </w:drawing>
            </w:r>
          </w:p>
        </w:tc>
        <w:tc>
          <w:tcPr>
            <w:tcW w:w="6300" w:type="dxa"/>
            <w:noWrap/>
          </w:tcPr>
          <w:p w:rsidR="0056063E" w:rsidRDefault="0024376C">
            <w:r>
              <w:rPr>
                <w:b/>
                <w:bCs/>
              </w:rPr>
              <w:t xml:space="preserve">Titre : </w:t>
            </w:r>
            <w:r>
              <w:t>Les fiancés de l'été Tome 2 : Le retour d'Ariane</w:t>
            </w:r>
          </w:p>
          <w:p w:rsidR="0056063E" w:rsidRDefault="0024376C">
            <w:r>
              <w:rPr>
                <w:b/>
                <w:bCs/>
              </w:rPr>
              <w:t xml:space="preserve">Auteur : </w:t>
            </w:r>
            <w:r>
              <w:t>LABORIE Christian</w:t>
            </w:r>
          </w:p>
        </w:tc>
      </w:tr>
      <w:tr w:rsidR="0056063E">
        <w:tblPrEx>
          <w:tblCellMar>
            <w:top w:w="0" w:type="dxa"/>
            <w:bottom w:w="0" w:type="dxa"/>
          </w:tblCellMar>
        </w:tblPrEx>
        <w:tc>
          <w:tcPr>
            <w:tcW w:w="0" w:type="auto"/>
            <w:gridSpan w:val="2"/>
            <w:noWrap/>
          </w:tcPr>
          <w:p w:rsidR="0056063E" w:rsidRDefault="0024376C">
            <w:r>
              <w:t xml:space="preserve">Retour d'Ariane, </w:t>
            </w:r>
            <w:proofErr w:type="gramStart"/>
            <w:r>
              <w:t>" enfant</w:t>
            </w:r>
            <w:proofErr w:type="gramEnd"/>
            <w:r>
              <w:t xml:space="preserve"> prodigue ", dans son village de Lozère où sa quête de vérité sur ceux qui lui ont fait du mal réveille les ombres de l'Occupation... Suite, indépendante, des Fiancés de </w:t>
            </w:r>
            <w:proofErr w:type="gramStart"/>
            <w:r>
              <w:t>l'été .</w:t>
            </w:r>
            <w:proofErr w:type="gramEnd"/>
            <w:r>
              <w:t xml:space="preserve"> 1958. Une femme revient dans son village de Lozère, a</w:t>
            </w:r>
            <w:r>
              <w:t xml:space="preserve">uréolée de mystère. Après une vie recommencée à Paris où elle a travaillé au sein de la maison Dior, Ariane est de retour, avec sa petite fille. Treize ans se sont écoulés depuis tout ce qu'elle a dû surmonter, </w:t>
            </w:r>
            <w:proofErr w:type="gramStart"/>
            <w:r>
              <w:t>seule :</w:t>
            </w:r>
            <w:proofErr w:type="gramEnd"/>
            <w:r>
              <w:t xml:space="preserve"> son arrestation par les FFI, le traum</w:t>
            </w:r>
            <w:r>
              <w:t xml:space="preserve">atisme, la condamnation sans appel de son père, et la fuite... Ariane a beaucoup changé et, la trentaine élégante, sûre d'elle, accomplie, elle semble avoir tiré un trait sur son passé. Alors, que cherche-t-elle à </w:t>
            </w:r>
            <w:proofErr w:type="gramStart"/>
            <w:r>
              <w:t>Florac ?</w:t>
            </w:r>
            <w:proofErr w:type="gramEnd"/>
            <w:r>
              <w:t xml:space="preserve"> Le souvenir douloureux de Raphaël</w:t>
            </w:r>
            <w:r>
              <w:t xml:space="preserve">, son premier amour, ou la vérité sur ceux qui lui ont fait tant de </w:t>
            </w:r>
            <w:proofErr w:type="gramStart"/>
            <w:r>
              <w:t>mal ?</w:t>
            </w:r>
            <w:proofErr w:type="gramEnd"/>
            <w:r>
              <w:t xml:space="preserve"> Le Retour d'Ariane raconte la chronique d'un village d'après-guerre et peint le portrait d'une héroïne inoubliable qui, de ses épreuves, a su faire une force de vie.</w:t>
            </w:r>
          </w:p>
        </w:tc>
      </w:tr>
    </w:tbl>
    <w:p w:rsidR="0056063E" w:rsidRDefault="0056063E"/>
    <w:p w:rsidR="0024376C" w:rsidRDefault="0024376C"/>
    <w:p w:rsidR="0024376C" w:rsidRDefault="0024376C">
      <w:bookmarkStart w:id="0" w:name="_GoBack"/>
      <w:bookmarkEnd w:id="0"/>
    </w:p>
    <w:p w:rsidR="0024376C" w:rsidRDefault="0024376C"/>
    <w:p w:rsidR="0024376C" w:rsidRDefault="0024376C"/>
    <w:tbl>
      <w:tblPr>
        <w:tblW w:w="0" w:type="auto"/>
        <w:tblInd w:w="10" w:type="dxa"/>
        <w:tblCellMar>
          <w:left w:w="10" w:type="dxa"/>
          <w:right w:w="10" w:type="dxa"/>
        </w:tblCellMar>
        <w:tblLook w:val="0000" w:firstRow="0" w:lastRow="0" w:firstColumn="0" w:lastColumn="0" w:noHBand="0" w:noVBand="0"/>
      </w:tblPr>
      <w:tblGrid>
        <w:gridCol w:w="3148"/>
        <w:gridCol w:w="7327"/>
      </w:tblGrid>
      <w:tr w:rsidR="0056063E">
        <w:tblPrEx>
          <w:tblCellMar>
            <w:top w:w="0" w:type="dxa"/>
            <w:bottom w:w="0" w:type="dxa"/>
          </w:tblCellMar>
        </w:tblPrEx>
        <w:tc>
          <w:tcPr>
            <w:tcW w:w="2700" w:type="dxa"/>
            <w:noWrap/>
          </w:tcPr>
          <w:p w:rsidR="0056063E" w:rsidRDefault="0024376C">
            <w:r>
              <w:rPr>
                <w:noProof/>
                <w:lang w:val="fr-FR"/>
              </w:rPr>
              <w:lastRenderedPageBreak/>
              <w:drawing>
                <wp:inline distT="0" distB="0" distL="0" distR="0">
                  <wp:extent cx="1333500" cy="2143891"/>
                  <wp:effectExtent l="0" t="0" r="0" b="0"/>
                  <wp:docPr id="21" name="name" descr="aa"/>
                  <wp:cNvGraphicFramePr/>
                  <a:graphic xmlns:a="http://schemas.openxmlformats.org/drawingml/2006/main">
                    <a:graphicData uri="http://schemas.openxmlformats.org/drawingml/2006/picture">
                      <pic:pic xmlns:pic="http://schemas.openxmlformats.org/drawingml/2006/picture">
                        <pic:nvPicPr>
                          <pic:cNvPr id="3" name="name"/>
                          <pic:cNvPicPr>
                            <a:picLocks noChangeAspect="1"/>
                          </pic:cNvPicPr>
                        </pic:nvPicPr>
                        <pic:blipFill>
                          <a:blip r:embed="rId19"/>
                          <a:stretch>
                            <a:fillRect/>
                          </a:stretch>
                        </pic:blipFill>
                        <pic:spPr>
                          <a:xfrm>
                            <a:off x="0" y="0"/>
                            <a:ext cx="1333500" cy="2143891"/>
                          </a:xfrm>
                          <a:prstGeom prst="rect">
                            <a:avLst/>
                          </a:prstGeom>
                        </pic:spPr>
                      </pic:pic>
                    </a:graphicData>
                  </a:graphic>
                </wp:inline>
              </w:drawing>
            </w:r>
          </w:p>
        </w:tc>
        <w:tc>
          <w:tcPr>
            <w:tcW w:w="6300" w:type="dxa"/>
            <w:noWrap/>
          </w:tcPr>
          <w:p w:rsidR="0056063E" w:rsidRDefault="0024376C">
            <w:r>
              <w:rPr>
                <w:b/>
                <w:bCs/>
              </w:rPr>
              <w:t xml:space="preserve">Titre : </w:t>
            </w:r>
            <w:r>
              <w:t>Sous</w:t>
            </w:r>
            <w:r>
              <w:t xml:space="preserve"> le regard du loup</w:t>
            </w:r>
          </w:p>
          <w:p w:rsidR="0056063E" w:rsidRDefault="0024376C">
            <w:r>
              <w:rPr>
                <w:b/>
                <w:bCs/>
              </w:rPr>
              <w:t xml:space="preserve">Auteur : </w:t>
            </w:r>
            <w:r>
              <w:t>LAPORTE Gilles</w:t>
            </w:r>
          </w:p>
        </w:tc>
      </w:tr>
      <w:tr w:rsidR="0056063E">
        <w:tblPrEx>
          <w:tblCellMar>
            <w:top w:w="0" w:type="dxa"/>
            <w:bottom w:w="0" w:type="dxa"/>
          </w:tblCellMar>
        </w:tblPrEx>
        <w:tc>
          <w:tcPr>
            <w:tcW w:w="0" w:type="auto"/>
            <w:gridSpan w:val="2"/>
            <w:noWrap/>
          </w:tcPr>
          <w:p w:rsidR="0056063E" w:rsidRDefault="0024376C">
            <w:r>
              <w:t>Loup y es-</w:t>
            </w:r>
            <w:proofErr w:type="gramStart"/>
            <w:r>
              <w:t>tu ?</w:t>
            </w:r>
            <w:proofErr w:type="gramEnd"/>
            <w:r>
              <w:t xml:space="preserve"> Un paisible village vosgien attire de France entière journalistes, chasseurs, curieux de tout poil. Le loup serait de </w:t>
            </w:r>
            <w:proofErr w:type="gramStart"/>
            <w:r>
              <w:t>retour</w:t>
            </w:r>
            <w:proofErr w:type="gramEnd"/>
            <w:r>
              <w:t>... Seule Marie, clairvoyante étudiante, prouvera qu'il ne faut pas crain</w:t>
            </w:r>
            <w:r>
              <w:t>dre la nature mais bien la bêtise humaine. Claude, paysan, découvre dans l'un de ses parcs des brebis égorgées... Commence une histoire qui va ébranler la France entière en cette année 1977. Partout on glose sur " la nouvelle bête du Gévaudan ". Et l'affai</w:t>
            </w:r>
            <w:r>
              <w:t xml:space="preserve">re prend bientôt un tour politique car non loin, dans son vaste domaine de Valdigny, vit un mystérieux châtelain, un </w:t>
            </w:r>
            <w:proofErr w:type="gramStart"/>
            <w:r>
              <w:t>" ancien</w:t>
            </w:r>
            <w:proofErr w:type="gramEnd"/>
            <w:r>
              <w:t xml:space="preserve"> nazi ", selon la rumeur colportée par des chasseurs. Marie, fille de Claude et étudiante en philo, milite pour le respect de la na</w:t>
            </w:r>
            <w:r>
              <w:t xml:space="preserve">ture qu'elle aime tant. A l'acharnement contre </w:t>
            </w:r>
            <w:proofErr w:type="gramStart"/>
            <w:r>
              <w:t>" la</w:t>
            </w:r>
            <w:proofErr w:type="gramEnd"/>
            <w:r>
              <w:t xml:space="preserve"> bête ", elle oppose la bienveillance, mènera sa propre enquête et révélera toute la vérité. Dans ce nouveau roman à l'humour parfois décapant, Gilles Laporte aborde des thèmes qui lui sont chers et qui fo</w:t>
            </w:r>
            <w:r>
              <w:t xml:space="preserve">nt écho aujourd'hui à des préoccupations </w:t>
            </w:r>
            <w:proofErr w:type="gramStart"/>
            <w:r>
              <w:t>essentielles :</w:t>
            </w:r>
            <w:proofErr w:type="gramEnd"/>
            <w:r>
              <w:t xml:space="preserve"> engagement pour l'environnement, dignité des femmes, éthique et réflexion contre pensée expéditive... Sous le regard du loup est un roman dense, truculent, à la fois plaidoyer pour la nature, critique</w:t>
            </w:r>
            <w:r>
              <w:t xml:space="preserve"> sociale, hommage à la Lorraine mal connue et peinture juste de la vie paysanne tiraillée entre impératifs financiers et respect de la terre.</w:t>
            </w:r>
          </w:p>
        </w:tc>
      </w:tr>
    </w:tbl>
    <w:p w:rsidR="0056063E" w:rsidRDefault="0056063E"/>
    <w:sectPr w:rsidR="0056063E" w:rsidSect="0024376C">
      <w:type w:val="continuous"/>
      <w:pgSz w:w="11905" w:h="16837"/>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63E"/>
    <w:rsid w:val="0024376C"/>
    <w:rsid w:val="0056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unhideWhenUsed/>
    <w:rPr>
      <w:vertAlign w:val="superscript"/>
    </w:rPr>
  </w:style>
  <w:style w:type="paragraph" w:styleId="Textedebulles">
    <w:name w:val="Balloon Text"/>
    <w:basedOn w:val="Normal"/>
    <w:link w:val="TextedebullesCar"/>
    <w:uiPriority w:val="99"/>
    <w:semiHidden/>
    <w:unhideWhenUsed/>
    <w:rsid w:val="002437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37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unhideWhenUsed/>
    <w:rPr>
      <w:vertAlign w:val="superscript"/>
    </w:rPr>
  </w:style>
  <w:style w:type="paragraph" w:styleId="Textedebulles">
    <w:name w:val="Balloon Text"/>
    <w:basedOn w:val="Normal"/>
    <w:link w:val="TextedebullesCar"/>
    <w:uiPriority w:val="99"/>
    <w:semiHidden/>
    <w:unhideWhenUsed/>
    <w:rsid w:val="002437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37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 Type="http://schemas.microsoft.com/office/2007/relationships/stylesWithEffects" Target="stylesWithEffects.xml"/><Relationship Id="rId16" Type="http://schemas.openxmlformats.org/officeDocument/2006/relationships/image" Target="media/image12.jp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2357</Words>
  <Characters>12966</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MEDIATHEQUE</dc:creator>
  <cp:lastModifiedBy>MEDIATHEQUE</cp:lastModifiedBy>
  <cp:revision>2</cp:revision>
  <cp:lastPrinted>2026-06-01T14:37:00Z</cp:lastPrinted>
  <dcterms:created xsi:type="dcterms:W3CDTF">2026-06-01T14:38:00Z</dcterms:created>
  <dcterms:modified xsi:type="dcterms:W3CDTF">2026-06-01T14:38:00Z</dcterms:modified>
</cp:coreProperties>
</file>